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97" w:rsidRPr="00A77097" w:rsidRDefault="00A77097" w:rsidP="00A77097">
      <w:pPr>
        <w:jc w:val="center"/>
        <w:rPr>
          <w:rFonts w:ascii="Sylfaen" w:hAnsi="Sylfaen" w:cs="Sylfaen"/>
          <w:b/>
          <w:lang w:val="ka-GE"/>
        </w:rPr>
      </w:pPr>
      <w:r w:rsidRPr="00A77097">
        <w:rPr>
          <w:rFonts w:ascii="Sylfaen" w:hAnsi="Sylfaen" w:cs="Sylfaen"/>
          <w:b/>
          <w:lang w:val="ka-GE"/>
        </w:rPr>
        <w:t>ევროპაში მკურნალობის მიზნით გაწეული დაფინანსება ნოზოლოგიების მიხედვით</w:t>
      </w:r>
    </w:p>
    <w:p w:rsidR="00A77097" w:rsidRPr="00A77097" w:rsidRDefault="00A77097" w:rsidP="00A77097">
      <w:pPr>
        <w:jc w:val="center"/>
        <w:rPr>
          <w:rFonts w:ascii="Sylfaen" w:hAnsi="Sylfaen" w:cs="Arial"/>
        </w:rPr>
      </w:pPr>
    </w:p>
    <w:p w:rsidR="00A77097" w:rsidRDefault="00A77097" w:rsidP="00B5203A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მოკლე მიმოხილვა: 2017 წლიდან დღემდე რეფერალური სამედიცინო დახმარების პროგრამის ფარგლებში ევროპაში სამკურნალოდ გაიგზავნა 702 პაციენტი, მათ შორის 134-მა პაციენტმა მკურნალობა ჩაიტარა გერმანიაში. მიმართვის ძირითადი მიზეზებია: </w:t>
      </w:r>
    </w:p>
    <w:p w:rsidR="00A77097" w:rsidRP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 xml:space="preserve">ონკო ჰემატოლოგია: 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ძვლის ტვინის ალოგენური ტრანსპლანტაცია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მაღალდოზირებული ქიმიოთერაპია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ჰიპერთერმული ქიმიოთერაპია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ალოგენური ტრანსპლანტაციის შემდგომ პაციენტებში რადიოთერაპია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თვალის ბრაქითერაპია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ოპერაციები რობოტ ტექნიკის გამოყენებით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თავის ტვინის სიმსივნეების დროს სტერეოტაქსიური ბიოფსია ბავშვებში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ოპერაციული დიაგნოსტიკა მედიასტინოსკოპიის გამოყენებით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ტრანსარტერიული რადიოემბოლიზაცია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PET/ST GA68-PSMA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PET/ST ბავშვებში ნარკოზით</w:t>
      </w:r>
    </w:p>
    <w:p w:rsidR="00A77097" w:rsidRDefault="00A77097" w:rsidP="00B5203A">
      <w:pPr>
        <w:rPr>
          <w:rFonts w:ascii="Sylfaen" w:hAnsi="Sylfaen" w:cs="Arial"/>
          <w:lang w:val="ka-GE"/>
        </w:rPr>
      </w:pPr>
    </w:p>
    <w:p w:rsid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ორგანოთა ტრანსპლანტაცია: გული, ღვიძლი და თირკმელი</w:t>
      </w:r>
    </w:p>
    <w:p w:rsidR="00A77097" w:rsidRP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 xml:space="preserve">ქირურგიული სერვისები ნერვული პათოლოგიებისა და ტრავმული დაზიანებების დროს </w:t>
      </w:r>
    </w:p>
    <w:p w:rsidR="00A77097" w:rsidRP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რეაბილიტაცია  (მ.შ. ლოკომატით)</w:t>
      </w:r>
    </w:p>
    <w:p w:rsidR="00A77097" w:rsidRDefault="00A77097" w:rsidP="00B5203A">
      <w:pPr>
        <w:rPr>
          <w:rFonts w:ascii="Sylfaen" w:hAnsi="Sylfaen" w:cs="Arial"/>
          <w:lang w:val="ka-GE"/>
        </w:rPr>
      </w:pPr>
    </w:p>
    <w:p w:rsidR="00A77097" w:rsidRDefault="00A77097" w:rsidP="00B5203A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მსგავსია იმ ნოზოლოგიების ნუსხაც, რის გამოც მოგვმართავენ პაციენტის დეპორტის გადაწყვეტილების დროს, რათა დარწმუნდნენ საქართველოში ხდება თუ არა ამ სერვისების მიწოდება. (იხილეთ ცხრილი 3.) </w:t>
      </w:r>
    </w:p>
    <w:p w:rsidR="00A77097" w:rsidRDefault="00A77097" w:rsidP="00B5203A">
      <w:pPr>
        <w:rPr>
          <w:rFonts w:ascii="Sylfaen" w:hAnsi="Sylfaen" w:cs="Arial"/>
          <w:lang w:val="ka-GE"/>
        </w:rPr>
      </w:pPr>
    </w:p>
    <w:p w:rsidR="00A77097" w:rsidRPr="00A77097" w:rsidRDefault="00A77097" w:rsidP="00B5203A">
      <w:p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 xml:space="preserve">ცხრილი 1. </w:t>
      </w:r>
      <w:r w:rsidRPr="00A77097">
        <w:rPr>
          <w:rFonts w:ascii="Sylfaen" w:hAnsi="Sylfaen" w:cs="Arial"/>
        </w:rPr>
        <w:t xml:space="preserve">2017 </w:t>
      </w:r>
      <w:r w:rsidRPr="00A77097">
        <w:rPr>
          <w:rFonts w:ascii="Sylfaen" w:hAnsi="Sylfaen" w:cs="Arial"/>
          <w:lang w:val="ka-GE"/>
        </w:rPr>
        <w:t xml:space="preserve">წლიდან დღემდე უცხოეთში მკურნალობისთვის რეფერალური პროგრამის ფარგლებშ მკურნალობის მოთხოვნა ნოზოლოგიების მიხედვით </w:t>
      </w:r>
    </w:p>
    <w:tbl>
      <w:tblPr>
        <w:tblW w:w="10150" w:type="dxa"/>
        <w:tblLook w:val="04A0" w:firstRow="1" w:lastRow="0" w:firstColumn="1" w:lastColumn="0" w:noHBand="0" w:noVBand="1"/>
      </w:tblPr>
      <w:tblGrid>
        <w:gridCol w:w="960"/>
        <w:gridCol w:w="3713"/>
        <w:gridCol w:w="1609"/>
        <w:gridCol w:w="1607"/>
        <w:gridCol w:w="2500"/>
      </w:tblGrid>
      <w:tr w:rsidR="00A77097" w:rsidRPr="00A77097" w:rsidTr="00A77097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 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ნოზოლოგიური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ჯგუფი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შემთხვევების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რაოდენობა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მოთხოვნილი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თანხა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გამოყოფილი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თანხა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ლარში</w:t>
            </w:r>
            <w:proofErr w:type="spellEnd"/>
          </w:p>
        </w:tc>
      </w:tr>
      <w:tr w:rsidR="00A77097" w:rsidRPr="00A77097" w:rsidTr="00A77097">
        <w:trPr>
          <w:trHeight w:val="7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ონკოლოგია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/</w:t>
            </w:r>
            <w:proofErr w:type="spellStart"/>
            <w:r w:rsidRPr="00A77097">
              <w:rPr>
                <w:rFonts w:ascii="Sylfaen" w:eastAsia="Times New Roman" w:hAnsi="Sylfaen"/>
              </w:rPr>
              <w:t>ონკოჰემატოლოგია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433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36,825,595.00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5,144,124.00</w:t>
            </w:r>
          </w:p>
        </w:tc>
      </w:tr>
      <w:tr w:rsidR="00A77097" w:rsidRPr="00A77097" w:rsidTr="00A77097">
        <w:trPr>
          <w:trHeight w:val="7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ძვლის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ტვინის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ალოგენური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ტრანსპლანტაცია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მაღალდოზირებული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ქიმიოთერაპია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ჰიპერთერმული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ქიმიოთერაპია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7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ალოგენური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ტრანსპლანტაციის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შემდგომ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პაციენტებში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რადიოთერაპია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თვალის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ბრაქითერაპია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ოპერაციები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რობოტ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ტექნიკის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გამოყენებით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7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თავის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ტვინის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სიმსივნეების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დროს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სტერეოტაქსიური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ბიოფსია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ბავშვებში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ოპერაციული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დიაგნოსტიკა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მედიასტინოსკოპიის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გამოყენებით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ტრანსარტერიული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რადიოემბოლიზაცია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>PET/ST GA68-PSMA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 xml:space="preserve">PET/ST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ბავშვებში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ნარკოზით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ღვიძლის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ტრანსპლანტაცია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3,204,667.00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226,240.00</w:t>
            </w:r>
          </w:p>
        </w:tc>
      </w:tr>
      <w:tr w:rsidR="00A77097" w:rsidRPr="00A77097" w:rsidTr="00A77097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თირკმლის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ტრანსპლანტაცია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1,297,182.00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231,450.00</w:t>
            </w:r>
          </w:p>
        </w:tc>
      </w:tr>
      <w:tr w:rsidR="00A77097" w:rsidRPr="00A77097" w:rsidTr="00A7709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გულის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გადანერგვა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2,078,311.00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203,820.00</w:t>
            </w:r>
          </w:p>
        </w:tc>
      </w:tr>
      <w:tr w:rsidR="00A77097" w:rsidRPr="00A77097" w:rsidTr="00A77097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დიაგნოსტიკა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6,772,340.00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2,139,376.00</w:t>
            </w:r>
          </w:p>
        </w:tc>
      </w:tr>
      <w:tr w:rsidR="00A77097" w:rsidRPr="00A77097" w:rsidTr="00A77097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ქირურგიული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სერვისები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ნერვული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პათოლოგიებისა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ტრავმული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დაზიანებების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დროს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4,562,303.24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1,147,643.50</w:t>
            </w:r>
          </w:p>
        </w:tc>
      </w:tr>
      <w:tr w:rsidR="00A77097" w:rsidRPr="00A77097" w:rsidTr="00A77097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proofErr w:type="gramStart"/>
            <w:r w:rsidRPr="00A77097">
              <w:rPr>
                <w:rFonts w:ascii="Sylfaen" w:eastAsia="Times New Roman" w:hAnsi="Sylfaen"/>
              </w:rPr>
              <w:t>რეაბილიტაცია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 (</w:t>
            </w:r>
            <w:proofErr w:type="spellStart"/>
            <w:proofErr w:type="gramEnd"/>
            <w:r w:rsidRPr="00A77097">
              <w:rPr>
                <w:rFonts w:ascii="Sylfaen" w:eastAsia="Times New Roman" w:hAnsi="Sylfaen"/>
              </w:rPr>
              <w:t>მ.შ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. </w:t>
            </w:r>
            <w:proofErr w:type="spellStart"/>
            <w:r w:rsidRPr="00A77097">
              <w:rPr>
                <w:rFonts w:ascii="Sylfaen" w:eastAsia="Times New Roman" w:hAnsi="Sylfaen"/>
              </w:rPr>
              <w:t>ლოკომატით</w:t>
            </w:r>
            <w:proofErr w:type="spellEnd"/>
            <w:r w:rsidRPr="00A77097">
              <w:rPr>
                <w:rFonts w:ascii="Sylfaen" w:eastAsia="Times New Roman" w:hAnsi="Sylfaen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1,276,723.00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369,531.00</w:t>
            </w:r>
          </w:p>
        </w:tc>
      </w:tr>
    </w:tbl>
    <w:p w:rsidR="00A77097" w:rsidRPr="00A77097" w:rsidRDefault="00A77097" w:rsidP="00B5203A">
      <w:pPr>
        <w:rPr>
          <w:rFonts w:ascii="Sylfaen" w:hAnsi="Sylfaen" w:cs="Arial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ცხრილი 2. </w:t>
      </w:r>
      <w:bookmarkStart w:id="0" w:name="_GoBack"/>
      <w:bookmarkEnd w:id="0"/>
    </w:p>
    <w:tbl>
      <w:tblPr>
        <w:tblW w:w="10343" w:type="dxa"/>
        <w:tblLook w:val="04A0" w:firstRow="1" w:lastRow="0" w:firstColumn="1" w:lastColumn="0" w:noHBand="0" w:noVBand="1"/>
      </w:tblPr>
      <w:tblGrid>
        <w:gridCol w:w="960"/>
        <w:gridCol w:w="3120"/>
        <w:gridCol w:w="1900"/>
        <w:gridCol w:w="4363"/>
      </w:tblGrid>
      <w:tr w:rsidR="00A77097" w:rsidRPr="00A77097" w:rsidTr="00675F47">
        <w:trPr>
          <w:trHeight w:val="114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რეფერალური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მომსახურების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სახელმწიფო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პროგრამის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ფარგლებში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დაფინანსებული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პაციენტები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2017-2018-2019 9/09 </w:t>
            </w:r>
            <w:proofErr w:type="spellStart"/>
            <w:r w:rsidRPr="00A77097">
              <w:rPr>
                <w:rFonts w:ascii="Sylfaen" w:eastAsia="Times New Roman" w:hAnsi="Sylfaen"/>
              </w:rPr>
              <w:t>მდგომარეობით</w:t>
            </w:r>
            <w:proofErr w:type="spellEnd"/>
          </w:p>
        </w:tc>
      </w:tr>
      <w:tr w:rsidR="00A77097" w:rsidRPr="00A77097" w:rsidTr="00A77097">
        <w:trPr>
          <w:trHeight w:val="10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lastRenderedPageBreak/>
              <w:t>N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ნოზოლოგიური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ჯგუფი</w:t>
            </w:r>
            <w:proofErr w:type="spellEnd"/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გერმანია</w:t>
            </w:r>
            <w:proofErr w:type="spellEnd"/>
          </w:p>
        </w:tc>
      </w:tr>
      <w:tr w:rsidR="00A77097" w:rsidRPr="00A77097" w:rsidTr="00A77097">
        <w:trPr>
          <w:trHeight w:val="11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პაციენტების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რაოდენობა</w:t>
            </w:r>
            <w:proofErr w:type="spellEnd"/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გამოყოფილი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თანხა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ლარში</w:t>
            </w:r>
            <w:proofErr w:type="spellEnd"/>
          </w:p>
        </w:tc>
      </w:tr>
      <w:tr w:rsidR="00A77097" w:rsidRPr="00A77097" w:rsidTr="00A77097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ონკოლოგია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43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781,250.00</w:t>
            </w:r>
          </w:p>
        </w:tc>
      </w:tr>
      <w:tr w:rsidR="00A77097" w:rsidRPr="00A77097" w:rsidTr="00A77097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ნევროლოგია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232,757.00</w:t>
            </w:r>
          </w:p>
        </w:tc>
      </w:tr>
      <w:tr w:rsidR="00A77097" w:rsidRPr="00A77097" w:rsidTr="00A77097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ქირურგია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356,722.00</w:t>
            </w:r>
          </w:p>
        </w:tc>
      </w:tr>
      <w:tr w:rsidR="00A77097" w:rsidRPr="00A77097" w:rsidTr="00A77097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ტრავმატოლოგია-ორთოპედია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69,300.00</w:t>
            </w:r>
          </w:p>
        </w:tc>
      </w:tr>
      <w:tr w:rsidR="00A77097" w:rsidRPr="00A77097" w:rsidTr="00A77097">
        <w:trPr>
          <w:trHeight w:val="9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კარდიოქირურგია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66,780.00</w:t>
            </w:r>
          </w:p>
        </w:tc>
      </w:tr>
      <w:tr w:rsidR="00A77097" w:rsidRPr="00A77097" w:rsidTr="00A77097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ოფთალმოლოგია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21,592.00</w:t>
            </w:r>
          </w:p>
        </w:tc>
      </w:tr>
      <w:tr w:rsidR="00A77097" w:rsidRPr="00A77097" w:rsidTr="00A77097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უროლოგია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108,847.00</w:t>
            </w:r>
          </w:p>
        </w:tc>
      </w:tr>
      <w:tr w:rsidR="00A77097" w:rsidRPr="00A77097" w:rsidTr="00A77097">
        <w:trPr>
          <w:trHeight w:val="10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სხვადასხვა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253,330.60</w:t>
            </w:r>
          </w:p>
        </w:tc>
      </w:tr>
      <w:tr w:rsidR="00A77097" w:rsidRPr="00A77097" w:rsidTr="00A77097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სულ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>134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>1,890,578.60</w:t>
            </w:r>
          </w:p>
        </w:tc>
      </w:tr>
    </w:tbl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</w:p>
    <w:p w:rsidR="00B5203A" w:rsidRDefault="00A77097" w:rsidP="00B5203A">
      <w:pPr>
        <w:rPr>
          <w:rFonts w:ascii="Arial" w:hAnsi="Arial" w:cs="Arial"/>
          <w:lang w:val="ka-GE"/>
        </w:rPr>
      </w:pPr>
      <w:r>
        <w:rPr>
          <w:rFonts w:ascii="Sylfaen" w:hAnsi="Sylfaen" w:cs="Sylfaen"/>
          <w:lang w:val="ka-GE"/>
        </w:rPr>
        <w:t>ცხრილი 3.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ინფორმაცია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პაციენტების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შესახებ</w:t>
      </w:r>
      <w:r w:rsidR="00B5203A">
        <w:rPr>
          <w:rFonts w:ascii="Arial" w:hAnsi="Arial" w:cs="Arial"/>
          <w:lang w:val="ka-GE"/>
        </w:rPr>
        <w:t xml:space="preserve">, </w:t>
      </w:r>
      <w:r w:rsidR="00B5203A">
        <w:rPr>
          <w:rFonts w:ascii="Sylfaen" w:hAnsi="Sylfaen" w:cs="Sylfaen"/>
          <w:lang w:val="ka-GE"/>
        </w:rPr>
        <w:t>რომლებმაც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თავშესაფრის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ძიებისთვის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მიმართეს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სხვადასხვა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ქვეყანას</w:t>
      </w:r>
      <w:r w:rsidR="00B5203A">
        <w:rPr>
          <w:rFonts w:ascii="Arial" w:hAnsi="Arial" w:cs="Arial"/>
          <w:lang w:val="ka-GE"/>
        </w:rPr>
        <w:t xml:space="preserve">, </w:t>
      </w:r>
      <w:r w:rsidR="00B5203A">
        <w:rPr>
          <w:rFonts w:ascii="Sylfaen" w:hAnsi="Sylfaen" w:cs="Sylfaen"/>
          <w:lang w:val="ka-GE"/>
        </w:rPr>
        <w:t>და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შემდეგ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დადგა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მათი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დეპორტის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საკითხი</w:t>
      </w:r>
      <w:r w:rsidR="00B5203A">
        <w:rPr>
          <w:rFonts w:ascii="Arial" w:hAnsi="Arial" w:cs="Arial"/>
          <w:lang w:val="ka-GE"/>
        </w:rPr>
        <w:t xml:space="preserve">. </w:t>
      </w:r>
    </w:p>
    <w:p w:rsidR="00B5203A" w:rsidRDefault="00B5203A" w:rsidP="00B5203A">
      <w:pPr>
        <w:pStyle w:val="NormalWeb"/>
        <w:shd w:val="clear" w:color="auto" w:fill="FFFFFF"/>
        <w:rPr>
          <w:rFonts w:ascii="Arial" w:hAnsi="Arial" w:cs="Arial"/>
        </w:rPr>
      </w:pPr>
    </w:p>
    <w:p w:rsidR="00B5203A" w:rsidRDefault="00B5203A" w:rsidP="00B5203A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​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ook w:val="04A0" w:firstRow="1" w:lastRow="0" w:firstColumn="1" w:lastColumn="0" w:noHBand="0" w:noVBand="1"/>
      </w:tblPr>
      <w:tblGrid>
        <w:gridCol w:w="3001"/>
        <w:gridCol w:w="1361"/>
        <w:gridCol w:w="1186"/>
        <w:gridCol w:w="1332"/>
        <w:gridCol w:w="2464"/>
      </w:tblGrid>
      <w:tr w:rsidR="00B5203A" w:rsidTr="00B5203A"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</w:p>
          <w:tbl>
            <w:tblPr>
              <w:tblW w:w="5000" w:type="pct"/>
              <w:tblCellSpacing w:w="0" w:type="dxa"/>
              <w:tblLook w:val="04A0" w:firstRow="1" w:lastRow="0" w:firstColumn="1" w:lastColumn="0" w:noHBand="0" w:noVBand="1"/>
            </w:tblPr>
            <w:tblGrid>
              <w:gridCol w:w="697"/>
              <w:gridCol w:w="808"/>
              <w:gridCol w:w="488"/>
              <w:gridCol w:w="489"/>
              <w:gridCol w:w="489"/>
            </w:tblGrid>
            <w:tr w:rsidR="00B5203A">
              <w:trPr>
                <w:tblCellSpacing w:w="0" w:type="dxa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         </w:t>
                  </w: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Strong"/>
                      <w:rFonts w:ascii="Sylfaen" w:eastAsia="Times New Roman" w:hAnsi="Sylfaen" w:cs="Sylfaen"/>
                      <w:sz w:val="24"/>
                      <w:szCs w:val="24"/>
                      <w:shd w:val="clear" w:color="auto" w:fill="FFFFFF"/>
                    </w:rPr>
                    <w:t>ქვეყანა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shd w:val="clear" w:color="auto" w:fill="FFFFFF"/>
                    </w:rPr>
                    <w:t>​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​</w:t>
                  </w: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5203A" w:rsidRDefault="00B520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მომართვათა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რაო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ბა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სულ</w:t>
            </w:r>
            <w:proofErr w:type="spellEnd"/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დადებითი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პასუხი</w:t>
            </w:r>
            <w:proofErr w:type="spellEnd"/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უარყოფითი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პასუხი</w:t>
            </w:r>
            <w:proofErr w:type="spellEnd"/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434"/>
            </w:tblGrid>
            <w:tr w:rsidR="00B5203A">
              <w:trPr>
                <w:tblCellSpacing w:w="0" w:type="dxa"/>
                <w:jc w:val="center"/>
              </w:trPr>
              <w:tc>
                <w:tcPr>
                  <w:tcW w:w="1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Strong"/>
                      <w:rFonts w:ascii="Sylfaen" w:eastAsia="Times New Roman" w:hAnsi="Sylfaen" w:cs="Sylfaen"/>
                      <w:sz w:val="24"/>
                      <w:szCs w:val="24"/>
                    </w:rPr>
                    <w:t>კომენტარი</w:t>
                  </w:r>
                  <w:proofErr w:type="spellEnd"/>
                </w:p>
              </w:tc>
            </w:tr>
          </w:tbl>
          <w:p w:rsidR="00B5203A" w:rsidRDefault="00B520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გერმანია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​7</w:t>
            </w:r>
            <w:r>
              <w:rPr>
                <w:rFonts w:ascii="Arial" w:eastAsia="Times New Roman" w:hAnsi="Arial" w:cs="Arial"/>
                <w:lang w:val="ka-GE"/>
              </w:rPr>
              <w:t> </w:t>
            </w:r>
            <w:r>
              <w:rPr>
                <w:rFonts w:ascii="Sylfaen" w:eastAsia="Times New Roman" w:hAnsi="Sylfaen" w:cs="Sylfaen"/>
                <w:lang w:val="ka-GE"/>
              </w:rPr>
              <w:t>პასუხში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ნაწილობრივი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თანხმობა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ავსტრია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​8</w:t>
            </w:r>
            <w:r>
              <w:rPr>
                <w:rFonts w:ascii="Arial" w:eastAsia="Times New Roman" w:hAnsi="Arial" w:cs="Arial"/>
                <w:lang w:val="ka-GE"/>
              </w:rPr>
              <w:t> </w:t>
            </w:r>
            <w:r>
              <w:rPr>
                <w:rFonts w:ascii="Sylfaen" w:eastAsia="Times New Roman" w:hAnsi="Sylfaen" w:cs="Sylfaen"/>
                <w:lang w:val="ka-GE"/>
              </w:rPr>
              <w:t>პასუხში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ნაწილობრივი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თანხმობა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შვეიცარია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​6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​3</w:t>
            </w:r>
            <w:r>
              <w:rPr>
                <w:rFonts w:ascii="Arial" w:eastAsia="Times New Roman" w:hAnsi="Arial" w:cs="Arial"/>
                <w:lang w:val="ka-GE"/>
              </w:rPr>
              <w:t> </w:t>
            </w:r>
            <w:r>
              <w:rPr>
                <w:rFonts w:ascii="Sylfaen" w:eastAsia="Times New Roman" w:hAnsi="Sylfaen" w:cs="Sylfaen"/>
                <w:lang w:val="ka-GE"/>
              </w:rPr>
              <w:t>პასუხში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ნაწილობრივი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თანხმობა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საფრანგეთი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                              0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                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</w:rPr>
              <w:t>სულ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                                  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ბოლო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მონაცემი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​59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​32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​9​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                               18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54,2%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15,3%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                            30,5%</w:t>
            </w:r>
          </w:p>
        </w:tc>
      </w:tr>
    </w:tbl>
    <w:p w:rsidR="00B5203A" w:rsidRDefault="00B5203A" w:rsidP="00B5203A">
      <w:pPr>
        <w:shd w:val="clear" w:color="auto" w:fill="FFFFFF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60"/>
      </w:tblGrid>
      <w:tr w:rsidR="00B5203A" w:rsidTr="00B5203A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​​</w:t>
            </w:r>
          </w:p>
        </w:tc>
      </w:tr>
      <w:tr w:rsidR="00B5203A" w:rsidTr="00B5203A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ნოზოლოგოები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რომელთა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მართვაც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ჩვენს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ქვეყანაში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ვერ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ხდება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რის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გამოც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სავარაუდოდ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გადავადდა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ან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გაუქმდა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დეპორტის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გადაწყვეტილება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მოიცავს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>: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ქიმიოთერაპია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ლიმიტს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გაცილებით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ზემოთ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პრეპარატებით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ღირებულება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იფარება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UHC-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იმუნოთერაპია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არარეგისტრირებული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მედიკამენტები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ღირებულების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ანაზღაურების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 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სპინრაზა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სპინალური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კუნთოვანი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ატროფიის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რეაბილიტაცია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ულიმიტო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შესაბამისი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მეთოდებით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ტრანსპლანტაცია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ალოგენური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);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ქიმიოპრეპარატები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პაზოპანიბი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ტრაბექტიდინი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კაპეციტაბინი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ეპილეფსია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კვლევები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მონიტორინგისთვის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 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გართულებები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სამკურნალო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ღირებულების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ანაზღაურების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B5203A" w:rsidTr="00B5203A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ამასთან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წერილები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ეხებოდა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დუშენის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დაავადების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მკურნალობას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ფასეტური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სახსრის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ინექციებით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სისტემური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სკლეროდერმიის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სამკურნალო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მედიკამენტების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შშმ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შინ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მოვლის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სერვისის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შშმ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ჟანგბადის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კონცენტრატორით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ბინაზე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პაციენტის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კუჭის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პერკუტანული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გასტროსტომის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ამბულატორიულად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მეთოდებით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დანარჩენ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ყოველთვის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ვცდილობთ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გავგზავნოთ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დადებითი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პასუხი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წარმოდგენილ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კითხვებზე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ვწერთ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რომ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სერვისები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ყველაფერი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გვაქვს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რაც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გვაქვს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მოვიხმართ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რეფერალური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კომისიის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ტექსტს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პროგრამებს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მიღმა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დაფინანსების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20B18" w:rsidRDefault="00D20B18"/>
    <w:sectPr w:rsidR="00D2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4524"/>
    <w:multiLevelType w:val="multilevel"/>
    <w:tmpl w:val="8244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47059"/>
    <w:multiLevelType w:val="hybridMultilevel"/>
    <w:tmpl w:val="50B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6604D"/>
    <w:multiLevelType w:val="hybridMultilevel"/>
    <w:tmpl w:val="8BD6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3A"/>
    <w:rsid w:val="005D75F0"/>
    <w:rsid w:val="00675F47"/>
    <w:rsid w:val="00A77097"/>
    <w:rsid w:val="00B5203A"/>
    <w:rsid w:val="00D2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7EDA"/>
  <w15:chartTrackingRefBased/>
  <w15:docId w15:val="{DE05FD87-27FE-4761-8D52-059C572B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03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3A"/>
    <w:rPr>
      <w:b/>
      <w:bCs/>
    </w:rPr>
  </w:style>
  <w:style w:type="paragraph" w:styleId="ListParagraph">
    <w:name w:val="List Paragraph"/>
    <w:basedOn w:val="Normal"/>
    <w:uiPriority w:val="34"/>
    <w:qFormat/>
    <w:rsid w:val="00A7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4</cp:revision>
  <dcterms:created xsi:type="dcterms:W3CDTF">2019-09-30T07:10:00Z</dcterms:created>
  <dcterms:modified xsi:type="dcterms:W3CDTF">2019-09-30T07:10:00Z</dcterms:modified>
</cp:coreProperties>
</file>